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F47" w:rsidRDefault="00F17CF7" w:rsidP="00F17CF7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F17CF7">
        <w:rPr>
          <w:b/>
          <w:sz w:val="32"/>
          <w:szCs w:val="32"/>
        </w:rPr>
        <w:t xml:space="preserve">Tünetfelmérő lap </w:t>
      </w:r>
    </w:p>
    <w:p w:rsidR="00F17CF7" w:rsidRDefault="00F17CF7" w:rsidP="00F17CF7">
      <w:pPr>
        <w:rPr>
          <w:sz w:val="24"/>
          <w:szCs w:val="24"/>
        </w:rPr>
      </w:pPr>
      <w:r>
        <w:rPr>
          <w:sz w:val="24"/>
          <w:szCs w:val="24"/>
        </w:rPr>
        <w:t>Gyermek neve:</w:t>
      </w:r>
    </w:p>
    <w:p w:rsidR="00F17CF7" w:rsidRDefault="00F17CF7" w:rsidP="00F17CF7">
      <w:pPr>
        <w:rPr>
          <w:sz w:val="24"/>
          <w:szCs w:val="24"/>
        </w:rPr>
      </w:pPr>
      <w:r>
        <w:rPr>
          <w:sz w:val="24"/>
          <w:szCs w:val="24"/>
        </w:rPr>
        <w:t xml:space="preserve">Születési </w:t>
      </w:r>
      <w:proofErr w:type="gramStart"/>
      <w:r>
        <w:rPr>
          <w:sz w:val="24"/>
          <w:szCs w:val="24"/>
        </w:rPr>
        <w:t>dátum</w:t>
      </w:r>
      <w:proofErr w:type="gramEnd"/>
      <w:r>
        <w:rPr>
          <w:sz w:val="24"/>
          <w:szCs w:val="24"/>
        </w:rPr>
        <w:t>:</w:t>
      </w:r>
    </w:p>
    <w:p w:rsidR="008C3775" w:rsidRDefault="008C3775" w:rsidP="00F17CF7">
      <w:pPr>
        <w:rPr>
          <w:sz w:val="24"/>
          <w:szCs w:val="24"/>
        </w:rPr>
      </w:pPr>
      <w:r>
        <w:rPr>
          <w:sz w:val="24"/>
          <w:szCs w:val="24"/>
        </w:rPr>
        <w:t xml:space="preserve">Kitöltési </w:t>
      </w:r>
      <w:proofErr w:type="gramStart"/>
      <w:r>
        <w:rPr>
          <w:sz w:val="24"/>
          <w:szCs w:val="24"/>
        </w:rPr>
        <w:t>dátum</w:t>
      </w:r>
      <w:proofErr w:type="gramEnd"/>
      <w:r>
        <w:rPr>
          <w:sz w:val="24"/>
          <w:szCs w:val="24"/>
        </w:rPr>
        <w:t>:</w:t>
      </w:r>
    </w:p>
    <w:p w:rsidR="001E44FD" w:rsidRPr="00F17CF7" w:rsidRDefault="001E44FD" w:rsidP="00F17CF7">
      <w:pPr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Kérem</w:t>
      </w:r>
      <w:proofErr w:type="gramEnd"/>
      <w:r>
        <w:rPr>
          <w:sz w:val="24"/>
          <w:szCs w:val="24"/>
        </w:rPr>
        <w:t xml:space="preserve"> jelölje x-szel ha egy tünet  jellemző vagy nem jellemző az Ön gyermekére. Az </w:t>
      </w:r>
      <w:proofErr w:type="gramStart"/>
      <w:r>
        <w:rPr>
          <w:sz w:val="24"/>
          <w:szCs w:val="24"/>
        </w:rPr>
        <w:t>iskolás korú</w:t>
      </w:r>
      <w:proofErr w:type="gramEnd"/>
      <w:r>
        <w:rPr>
          <w:sz w:val="24"/>
          <w:szCs w:val="24"/>
        </w:rPr>
        <w:t xml:space="preserve"> gyermeknél a táblázat minden sora kitöltendő.)</w:t>
      </w:r>
    </w:p>
    <w:tbl>
      <w:tblPr>
        <w:tblStyle w:val="Rcsostblzat"/>
        <w:tblW w:w="9776" w:type="dxa"/>
        <w:tblLook w:val="04A0" w:firstRow="1" w:lastRow="0" w:firstColumn="1" w:lastColumn="0" w:noHBand="0" w:noVBand="1"/>
      </w:tblPr>
      <w:tblGrid>
        <w:gridCol w:w="4915"/>
        <w:gridCol w:w="1218"/>
        <w:gridCol w:w="1197"/>
        <w:gridCol w:w="2446"/>
      </w:tblGrid>
      <w:tr w:rsidR="00F17CF7" w:rsidRPr="00F17CF7" w:rsidTr="00F35A4F">
        <w:tc>
          <w:tcPr>
            <w:tcW w:w="4915" w:type="dxa"/>
          </w:tcPr>
          <w:p w:rsidR="00F17CF7" w:rsidRPr="00F17CF7" w:rsidRDefault="00F17CF7" w:rsidP="00F17CF7">
            <w:pPr>
              <w:jc w:val="center"/>
              <w:rPr>
                <w:b/>
                <w:sz w:val="28"/>
                <w:szCs w:val="28"/>
              </w:rPr>
            </w:pPr>
            <w:r w:rsidRPr="00F17CF7">
              <w:rPr>
                <w:b/>
                <w:sz w:val="28"/>
                <w:szCs w:val="28"/>
              </w:rPr>
              <w:t>Tünetek</w:t>
            </w:r>
          </w:p>
        </w:tc>
        <w:tc>
          <w:tcPr>
            <w:tcW w:w="1218" w:type="dxa"/>
          </w:tcPr>
          <w:p w:rsidR="00F17CF7" w:rsidRPr="00F17CF7" w:rsidRDefault="00F17CF7" w:rsidP="00F17CF7">
            <w:pPr>
              <w:jc w:val="center"/>
              <w:rPr>
                <w:b/>
                <w:sz w:val="28"/>
                <w:szCs w:val="28"/>
              </w:rPr>
            </w:pPr>
            <w:r w:rsidRPr="00F17CF7">
              <w:rPr>
                <w:b/>
                <w:sz w:val="28"/>
                <w:szCs w:val="28"/>
              </w:rPr>
              <w:t>Jellemző</w:t>
            </w:r>
          </w:p>
        </w:tc>
        <w:tc>
          <w:tcPr>
            <w:tcW w:w="1197" w:type="dxa"/>
          </w:tcPr>
          <w:p w:rsidR="00F17CF7" w:rsidRPr="00F17CF7" w:rsidRDefault="00F17CF7" w:rsidP="00F17CF7">
            <w:pPr>
              <w:jc w:val="center"/>
              <w:rPr>
                <w:b/>
                <w:sz w:val="28"/>
                <w:szCs w:val="28"/>
              </w:rPr>
            </w:pPr>
            <w:r w:rsidRPr="00F17CF7">
              <w:rPr>
                <w:b/>
                <w:sz w:val="28"/>
                <w:szCs w:val="28"/>
              </w:rPr>
              <w:t>Nem jellemző</w:t>
            </w:r>
          </w:p>
        </w:tc>
        <w:tc>
          <w:tcPr>
            <w:tcW w:w="2446" w:type="dxa"/>
          </w:tcPr>
          <w:p w:rsidR="00F17CF7" w:rsidRPr="00F17CF7" w:rsidRDefault="00F17CF7" w:rsidP="00F17CF7">
            <w:pPr>
              <w:jc w:val="center"/>
              <w:rPr>
                <w:b/>
                <w:sz w:val="28"/>
                <w:szCs w:val="28"/>
              </w:rPr>
            </w:pPr>
            <w:r w:rsidRPr="00F17CF7">
              <w:rPr>
                <w:b/>
                <w:sz w:val="28"/>
                <w:szCs w:val="28"/>
              </w:rPr>
              <w:t>Megjegyzés</w:t>
            </w:r>
          </w:p>
        </w:tc>
      </w:tr>
      <w:tr w:rsidR="00F17CF7" w:rsidTr="00F35A4F">
        <w:tc>
          <w:tcPr>
            <w:tcW w:w="4915" w:type="dxa"/>
          </w:tcPr>
          <w:p w:rsidR="00F17CF7" w:rsidRPr="00F17CF7" w:rsidRDefault="00F17CF7" w:rsidP="00F17CF7">
            <w:pPr>
              <w:jc w:val="both"/>
              <w:rPr>
                <w:b/>
                <w:sz w:val="24"/>
                <w:szCs w:val="24"/>
              </w:rPr>
            </w:pPr>
            <w:r w:rsidRPr="00F17CF7">
              <w:rPr>
                <w:b/>
                <w:sz w:val="24"/>
                <w:szCs w:val="24"/>
              </w:rPr>
              <w:t>Betegségek, egészségi állapotot érintő tünetek:</w:t>
            </w:r>
          </w:p>
        </w:tc>
        <w:tc>
          <w:tcPr>
            <w:tcW w:w="1218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F17CF7" w:rsidTr="00F35A4F">
        <w:tc>
          <w:tcPr>
            <w:tcW w:w="4915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  <w:r w:rsidRPr="00F17CF7">
              <w:rPr>
                <w:sz w:val="24"/>
                <w:szCs w:val="24"/>
              </w:rPr>
              <w:t>Közé</w:t>
            </w:r>
            <w:r>
              <w:rPr>
                <w:sz w:val="24"/>
                <w:szCs w:val="24"/>
              </w:rPr>
              <w:t xml:space="preserve">pfülgyulladások </w:t>
            </w:r>
          </w:p>
        </w:tc>
        <w:tc>
          <w:tcPr>
            <w:tcW w:w="1218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 igen, mikor?</w:t>
            </w:r>
          </w:p>
          <w:p w:rsidR="00F35A4F" w:rsidRDefault="00F35A4F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F17CF7" w:rsidTr="00F35A4F">
        <w:tc>
          <w:tcPr>
            <w:tcW w:w="4915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Gyakori felsőlégúti megbetegedés</w:t>
            </w:r>
          </w:p>
        </w:tc>
        <w:tc>
          <w:tcPr>
            <w:tcW w:w="1218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F17CF7" w:rsidTr="00F35A4F">
        <w:tc>
          <w:tcPr>
            <w:tcW w:w="4915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Krupp</w:t>
            </w:r>
          </w:p>
        </w:tc>
        <w:tc>
          <w:tcPr>
            <w:tcW w:w="1218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F17CF7" w:rsidTr="00F35A4F">
        <w:tc>
          <w:tcPr>
            <w:tcW w:w="4915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Asztma</w:t>
            </w:r>
          </w:p>
        </w:tc>
        <w:tc>
          <w:tcPr>
            <w:tcW w:w="1218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F17CF7" w:rsidTr="00F35A4F">
        <w:tc>
          <w:tcPr>
            <w:tcW w:w="4915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Mandulagyulladás</w:t>
            </w:r>
          </w:p>
        </w:tc>
        <w:tc>
          <w:tcPr>
            <w:tcW w:w="1218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F17CF7" w:rsidTr="00F35A4F">
        <w:tc>
          <w:tcPr>
            <w:tcW w:w="4915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Megnagyobbodott orrmandula</w:t>
            </w:r>
          </w:p>
        </w:tc>
        <w:tc>
          <w:tcPr>
            <w:tcW w:w="1218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F17CF7" w:rsidTr="00F35A4F">
        <w:tc>
          <w:tcPr>
            <w:tcW w:w="4915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Tubus </w:t>
            </w:r>
          </w:p>
        </w:tc>
        <w:tc>
          <w:tcPr>
            <w:tcW w:w="1218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F17CF7" w:rsidRPr="00F17CF7" w:rsidTr="00F35A4F">
        <w:tc>
          <w:tcPr>
            <w:tcW w:w="4915" w:type="dxa"/>
          </w:tcPr>
          <w:p w:rsidR="00F17CF7" w:rsidRPr="00F17CF7" w:rsidRDefault="00F17CF7" w:rsidP="00F17CF7">
            <w:pPr>
              <w:jc w:val="both"/>
              <w:rPr>
                <w:b/>
                <w:sz w:val="24"/>
                <w:szCs w:val="24"/>
              </w:rPr>
            </w:pPr>
            <w:r w:rsidRPr="00F17CF7">
              <w:rPr>
                <w:b/>
                <w:sz w:val="24"/>
                <w:szCs w:val="24"/>
              </w:rPr>
              <w:t>Csecsemő és kisgyermekkorban megjelenő tünetek:</w:t>
            </w:r>
          </w:p>
        </w:tc>
        <w:tc>
          <w:tcPr>
            <w:tcW w:w="1218" w:type="dxa"/>
          </w:tcPr>
          <w:p w:rsidR="00F17CF7" w:rsidRPr="00F17CF7" w:rsidRDefault="00F17CF7" w:rsidP="00F17CF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97" w:type="dxa"/>
          </w:tcPr>
          <w:p w:rsidR="00F17CF7" w:rsidRPr="00F17CF7" w:rsidRDefault="00F17CF7" w:rsidP="00F17CF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46" w:type="dxa"/>
          </w:tcPr>
          <w:p w:rsidR="00F17CF7" w:rsidRPr="00F17CF7" w:rsidRDefault="00F17CF7" w:rsidP="00F17CF7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F17CF7" w:rsidTr="00F35A4F">
        <w:tc>
          <w:tcPr>
            <w:tcW w:w="4915" w:type="dxa"/>
          </w:tcPr>
          <w:p w:rsidR="00F17CF7" w:rsidRDefault="00317F62" w:rsidP="00F17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Hiányzott a kifejező sírás</w:t>
            </w:r>
          </w:p>
        </w:tc>
        <w:tc>
          <w:tcPr>
            <w:tcW w:w="1218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F17CF7" w:rsidTr="00F35A4F">
        <w:tc>
          <w:tcPr>
            <w:tcW w:w="4915" w:type="dxa"/>
          </w:tcPr>
          <w:p w:rsidR="00F17CF7" w:rsidRDefault="00317F62" w:rsidP="00F17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Beszédfejlődése megkésett (2 év után)</w:t>
            </w:r>
          </w:p>
        </w:tc>
        <w:tc>
          <w:tcPr>
            <w:tcW w:w="1218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F17CF7" w:rsidRPr="00317F62" w:rsidTr="00F35A4F">
        <w:tc>
          <w:tcPr>
            <w:tcW w:w="4915" w:type="dxa"/>
          </w:tcPr>
          <w:p w:rsidR="00F17CF7" w:rsidRPr="00317F62" w:rsidRDefault="00317F62" w:rsidP="00F17CF7">
            <w:pPr>
              <w:jc w:val="both"/>
              <w:rPr>
                <w:b/>
                <w:sz w:val="24"/>
                <w:szCs w:val="24"/>
              </w:rPr>
            </w:pPr>
            <w:r w:rsidRPr="00317F62">
              <w:rPr>
                <w:b/>
                <w:sz w:val="24"/>
                <w:szCs w:val="24"/>
              </w:rPr>
              <w:t>Óvodáskorban megjelenő tünetek:</w:t>
            </w:r>
          </w:p>
        </w:tc>
        <w:tc>
          <w:tcPr>
            <w:tcW w:w="1218" w:type="dxa"/>
          </w:tcPr>
          <w:p w:rsidR="00F17CF7" w:rsidRPr="00317F62" w:rsidRDefault="00F17CF7" w:rsidP="00F17CF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97" w:type="dxa"/>
          </w:tcPr>
          <w:p w:rsidR="00F17CF7" w:rsidRPr="00317F62" w:rsidRDefault="00F17CF7" w:rsidP="00F17CF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46" w:type="dxa"/>
          </w:tcPr>
          <w:p w:rsidR="00F17CF7" w:rsidRPr="00317F62" w:rsidRDefault="00F17CF7" w:rsidP="00F17CF7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F17CF7" w:rsidTr="00F35A4F">
        <w:tc>
          <w:tcPr>
            <w:tcW w:w="4915" w:type="dxa"/>
          </w:tcPr>
          <w:p w:rsidR="00F17CF7" w:rsidRDefault="00317F62" w:rsidP="00F17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Tartós logopédiai </w:t>
            </w:r>
            <w:proofErr w:type="gramStart"/>
            <w:r>
              <w:rPr>
                <w:sz w:val="24"/>
                <w:szCs w:val="24"/>
              </w:rPr>
              <w:t>probléma</w:t>
            </w:r>
            <w:proofErr w:type="gramEnd"/>
            <w:r>
              <w:rPr>
                <w:sz w:val="24"/>
                <w:szCs w:val="24"/>
              </w:rPr>
              <w:t xml:space="preserve"> (nem javult a hang</w:t>
            </w:r>
            <w:r w:rsidR="00D272CC">
              <w:rPr>
                <w:sz w:val="24"/>
                <w:szCs w:val="24"/>
              </w:rPr>
              <w:t>képzés</w:t>
            </w:r>
            <w:r>
              <w:rPr>
                <w:sz w:val="24"/>
                <w:szCs w:val="24"/>
              </w:rPr>
              <w:t xml:space="preserve"> a logopédiai terápia ellenére)</w:t>
            </w:r>
          </w:p>
        </w:tc>
        <w:tc>
          <w:tcPr>
            <w:tcW w:w="1218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F17CF7" w:rsidTr="00F35A4F">
        <w:tc>
          <w:tcPr>
            <w:tcW w:w="4915" w:type="dxa"/>
          </w:tcPr>
          <w:p w:rsidR="00F17CF7" w:rsidRDefault="00D272CC" w:rsidP="00F17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Torzítva mondj</w:t>
            </w:r>
            <w:r w:rsidR="00317F62">
              <w:rPr>
                <w:sz w:val="24"/>
                <w:szCs w:val="24"/>
              </w:rPr>
              <w:t>a vissza a hallott szavakat</w:t>
            </w:r>
          </w:p>
        </w:tc>
        <w:tc>
          <w:tcPr>
            <w:tcW w:w="1218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F17CF7" w:rsidTr="00F35A4F">
        <w:tc>
          <w:tcPr>
            <w:tcW w:w="4915" w:type="dxa"/>
          </w:tcPr>
          <w:p w:rsidR="00317F62" w:rsidRDefault="00317F62" w:rsidP="00F17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Beszéde tartósan nyelvtanilag helytelen volt</w:t>
            </w:r>
          </w:p>
        </w:tc>
        <w:tc>
          <w:tcPr>
            <w:tcW w:w="1218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F17CF7" w:rsidTr="00F35A4F">
        <w:tc>
          <w:tcPr>
            <w:tcW w:w="4915" w:type="dxa"/>
          </w:tcPr>
          <w:p w:rsidR="00F17CF7" w:rsidRDefault="00317F62" w:rsidP="00F17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Szókincse szegényes, nehezen gyarapodik</w:t>
            </w:r>
          </w:p>
        </w:tc>
        <w:tc>
          <w:tcPr>
            <w:tcW w:w="1218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F17CF7" w:rsidTr="00F35A4F">
        <w:tc>
          <w:tcPr>
            <w:tcW w:w="4915" w:type="dxa"/>
          </w:tcPr>
          <w:p w:rsidR="00F17CF7" w:rsidRDefault="00D272CC" w:rsidP="00F17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 óvodában keveset beszél, vagy egyáltalán nem beszél</w:t>
            </w:r>
          </w:p>
        </w:tc>
        <w:tc>
          <w:tcPr>
            <w:tcW w:w="1218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F17CF7" w:rsidTr="00F35A4F">
        <w:tc>
          <w:tcPr>
            <w:tcW w:w="4915" w:type="dxa"/>
          </w:tcPr>
          <w:p w:rsidR="00F17CF7" w:rsidRDefault="00D272CC" w:rsidP="00F17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 óvodában folyamatosan beszél, „locsog – fecseg”</w:t>
            </w:r>
          </w:p>
        </w:tc>
        <w:tc>
          <w:tcPr>
            <w:tcW w:w="1218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F17CF7" w:rsidTr="00F35A4F">
        <w:tc>
          <w:tcPr>
            <w:tcW w:w="4915" w:type="dxa"/>
          </w:tcPr>
          <w:p w:rsidR="00F17CF7" w:rsidRDefault="00D272CC" w:rsidP="00F17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 szeret telefonon beszélgetni</w:t>
            </w:r>
          </w:p>
        </w:tc>
        <w:tc>
          <w:tcPr>
            <w:tcW w:w="1218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F17CF7" w:rsidTr="00F35A4F">
        <w:tc>
          <w:tcPr>
            <w:tcW w:w="4915" w:type="dxa"/>
          </w:tcPr>
          <w:p w:rsidR="00F17CF7" w:rsidRDefault="00D272CC" w:rsidP="00F17CF7">
            <w:pPr>
              <w:jc w:val="both"/>
              <w:rPr>
                <w:sz w:val="24"/>
                <w:szCs w:val="24"/>
              </w:rPr>
            </w:pPr>
            <w:r w:rsidRPr="00D272CC">
              <w:rPr>
                <w:sz w:val="24"/>
                <w:szCs w:val="24"/>
              </w:rPr>
              <w:t>Nehéz követnie a szóbeli utasításokat</w:t>
            </w:r>
          </w:p>
        </w:tc>
        <w:tc>
          <w:tcPr>
            <w:tcW w:w="1218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F17CF7" w:rsidTr="00F35A4F">
        <w:tc>
          <w:tcPr>
            <w:tcW w:w="4915" w:type="dxa"/>
          </w:tcPr>
          <w:p w:rsidR="00F17CF7" w:rsidRDefault="00D272CC" w:rsidP="00F17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feladatokat lassan, a többiekhez képest később hajtja végre</w:t>
            </w:r>
          </w:p>
        </w:tc>
        <w:tc>
          <w:tcPr>
            <w:tcW w:w="1218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F17CF7" w:rsidTr="00F35A4F">
        <w:tc>
          <w:tcPr>
            <w:tcW w:w="4915" w:type="dxa"/>
          </w:tcPr>
          <w:p w:rsidR="00F17CF7" w:rsidRDefault="00D272CC" w:rsidP="00F17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Óvodában nem szívesen, otthon viszont sokat beszélget</w:t>
            </w:r>
          </w:p>
        </w:tc>
        <w:tc>
          <w:tcPr>
            <w:tcW w:w="1218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F17CF7" w:rsidTr="00F35A4F">
        <w:tc>
          <w:tcPr>
            <w:tcW w:w="4915" w:type="dxa"/>
          </w:tcPr>
          <w:p w:rsidR="00F17CF7" w:rsidRDefault="00D272CC" w:rsidP="00F17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mese hallgatása nem köti le</w:t>
            </w:r>
          </w:p>
        </w:tc>
        <w:tc>
          <w:tcPr>
            <w:tcW w:w="1218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F17CF7" w:rsidTr="00F35A4F">
        <w:tc>
          <w:tcPr>
            <w:tcW w:w="4915" w:type="dxa"/>
          </w:tcPr>
          <w:p w:rsidR="00F17CF7" w:rsidRDefault="00D272CC" w:rsidP="00F17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Nehezen tanul verset, mondókát, éneket</w:t>
            </w:r>
          </w:p>
        </w:tc>
        <w:tc>
          <w:tcPr>
            <w:tcW w:w="1218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F17CF7" w:rsidTr="00F35A4F">
        <w:tc>
          <w:tcPr>
            <w:tcW w:w="4915" w:type="dxa"/>
          </w:tcPr>
          <w:p w:rsidR="00F17CF7" w:rsidRDefault="00D272CC" w:rsidP="00F17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Inkább egyedül játszik az óvodában</w:t>
            </w:r>
          </w:p>
        </w:tc>
        <w:tc>
          <w:tcPr>
            <w:tcW w:w="1218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F17CF7" w:rsidTr="00F35A4F">
        <w:tc>
          <w:tcPr>
            <w:tcW w:w="4915" w:type="dxa"/>
          </w:tcPr>
          <w:p w:rsidR="00F17CF7" w:rsidRDefault="00D272CC" w:rsidP="00F17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Magatartási és beilleszkedési </w:t>
            </w:r>
            <w:proofErr w:type="gramStart"/>
            <w:r>
              <w:rPr>
                <w:sz w:val="24"/>
                <w:szCs w:val="24"/>
              </w:rPr>
              <w:t>problémái</w:t>
            </w:r>
            <w:proofErr w:type="gramEnd"/>
            <w:r>
              <w:rPr>
                <w:sz w:val="24"/>
                <w:szCs w:val="24"/>
              </w:rPr>
              <w:t xml:space="preserve"> vannak</w:t>
            </w:r>
          </w:p>
        </w:tc>
        <w:tc>
          <w:tcPr>
            <w:tcW w:w="1218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F17CF7" w:rsidTr="00F35A4F">
        <w:tc>
          <w:tcPr>
            <w:tcW w:w="4915" w:type="dxa"/>
          </w:tcPr>
          <w:p w:rsidR="00F17CF7" w:rsidRDefault="00D272CC" w:rsidP="00F17CF7">
            <w:pPr>
              <w:jc w:val="both"/>
              <w:rPr>
                <w:sz w:val="24"/>
                <w:szCs w:val="24"/>
              </w:rPr>
            </w:pPr>
            <w:r w:rsidRPr="00D272CC">
              <w:rPr>
                <w:sz w:val="24"/>
                <w:szCs w:val="24"/>
              </w:rPr>
              <w:t>Gyakran kell megismételni a szóbeli közlést</w:t>
            </w:r>
          </w:p>
        </w:tc>
        <w:tc>
          <w:tcPr>
            <w:tcW w:w="1218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F17CF7" w:rsidTr="00F35A4F">
        <w:tc>
          <w:tcPr>
            <w:tcW w:w="4915" w:type="dxa"/>
          </w:tcPr>
          <w:p w:rsidR="00F17CF7" w:rsidRDefault="00D272CC" w:rsidP="00F17CF7">
            <w:pPr>
              <w:jc w:val="both"/>
              <w:rPr>
                <w:sz w:val="24"/>
                <w:szCs w:val="24"/>
              </w:rPr>
            </w:pPr>
            <w:r w:rsidRPr="00D272CC">
              <w:rPr>
                <w:sz w:val="24"/>
                <w:szCs w:val="24"/>
              </w:rPr>
              <w:t>Szóbeli utasításokra (tanításra) nem figyel (legalább 50%-</w:t>
            </w:r>
            <w:proofErr w:type="spellStart"/>
            <w:r w:rsidRPr="00D272CC">
              <w:rPr>
                <w:sz w:val="24"/>
                <w:szCs w:val="24"/>
              </w:rPr>
              <w:t>ban</w:t>
            </w:r>
            <w:proofErr w:type="spellEnd"/>
            <w:r w:rsidRPr="00D272CC">
              <w:rPr>
                <w:sz w:val="24"/>
                <w:szCs w:val="24"/>
              </w:rPr>
              <w:t>)</w:t>
            </w:r>
          </w:p>
        </w:tc>
        <w:tc>
          <w:tcPr>
            <w:tcW w:w="1218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F17CF7" w:rsidTr="00F35A4F">
        <w:tc>
          <w:tcPr>
            <w:tcW w:w="4915" w:type="dxa"/>
          </w:tcPr>
          <w:p w:rsidR="00F17CF7" w:rsidRDefault="00D272CC" w:rsidP="00F17CF7">
            <w:pPr>
              <w:jc w:val="both"/>
              <w:rPr>
                <w:sz w:val="24"/>
                <w:szCs w:val="24"/>
              </w:rPr>
            </w:pPr>
            <w:r w:rsidRPr="00D272CC">
              <w:rPr>
                <w:sz w:val="24"/>
                <w:szCs w:val="24"/>
              </w:rPr>
              <w:t>Nem mindig társítja a hallottakat a látot</w:t>
            </w:r>
            <w:r>
              <w:rPr>
                <w:sz w:val="24"/>
                <w:szCs w:val="24"/>
              </w:rPr>
              <w:t>t</w:t>
            </w:r>
            <w:r w:rsidRPr="00D272CC">
              <w:rPr>
                <w:sz w:val="24"/>
                <w:szCs w:val="24"/>
              </w:rPr>
              <w:t>akkal</w:t>
            </w:r>
          </w:p>
        </w:tc>
        <w:tc>
          <w:tcPr>
            <w:tcW w:w="1218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F17CF7" w:rsidTr="00F35A4F">
        <w:tc>
          <w:tcPr>
            <w:tcW w:w="4915" w:type="dxa"/>
          </w:tcPr>
          <w:p w:rsidR="00F17CF7" w:rsidRDefault="006E0F73" w:rsidP="00F17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D272CC" w:rsidRPr="00D272CC">
              <w:rPr>
                <w:sz w:val="24"/>
                <w:szCs w:val="24"/>
              </w:rPr>
              <w:t>élreérti a közléseket</w:t>
            </w:r>
          </w:p>
        </w:tc>
        <w:tc>
          <w:tcPr>
            <w:tcW w:w="1218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F17CF7" w:rsidTr="00F35A4F">
        <w:tc>
          <w:tcPr>
            <w:tcW w:w="4915" w:type="dxa"/>
          </w:tcPr>
          <w:p w:rsidR="00F17CF7" w:rsidRDefault="006E0F73" w:rsidP="00F17CF7">
            <w:pPr>
              <w:jc w:val="both"/>
              <w:rPr>
                <w:sz w:val="24"/>
                <w:szCs w:val="24"/>
              </w:rPr>
            </w:pPr>
            <w:r w:rsidRPr="006E0F73">
              <w:rPr>
                <w:sz w:val="24"/>
                <w:szCs w:val="24"/>
              </w:rPr>
              <w:t>Gyakran vis</w:t>
            </w:r>
            <w:r>
              <w:rPr>
                <w:sz w:val="24"/>
                <w:szCs w:val="24"/>
              </w:rPr>
              <w:t>s</w:t>
            </w:r>
            <w:r w:rsidRPr="006E0F73">
              <w:rPr>
                <w:sz w:val="24"/>
                <w:szCs w:val="24"/>
              </w:rPr>
              <w:t>zakérdez " Micsoda?"</w:t>
            </w:r>
          </w:p>
        </w:tc>
        <w:tc>
          <w:tcPr>
            <w:tcW w:w="1218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F17CF7" w:rsidTr="00F35A4F">
        <w:tc>
          <w:tcPr>
            <w:tcW w:w="4915" w:type="dxa"/>
          </w:tcPr>
          <w:p w:rsidR="00F17CF7" w:rsidRDefault="006E0F73" w:rsidP="00F17CF7">
            <w:pPr>
              <w:jc w:val="both"/>
              <w:rPr>
                <w:sz w:val="24"/>
                <w:szCs w:val="24"/>
              </w:rPr>
            </w:pPr>
            <w:r w:rsidRPr="006E0F73">
              <w:rPr>
                <w:sz w:val="24"/>
                <w:szCs w:val="24"/>
              </w:rPr>
              <w:lastRenderedPageBreak/>
              <w:t xml:space="preserve">Néhány mp. </w:t>
            </w:r>
            <w:proofErr w:type="gramStart"/>
            <w:r w:rsidRPr="006E0F73">
              <w:rPr>
                <w:sz w:val="24"/>
                <w:szCs w:val="24"/>
              </w:rPr>
              <w:t>alatt</w:t>
            </w:r>
            <w:proofErr w:type="gramEnd"/>
            <w:r w:rsidRPr="006E0F73">
              <w:rPr>
                <w:sz w:val="24"/>
                <w:szCs w:val="24"/>
              </w:rPr>
              <w:t xml:space="preserve"> elfelejti a hallottakat</w:t>
            </w:r>
          </w:p>
        </w:tc>
        <w:tc>
          <w:tcPr>
            <w:tcW w:w="1218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6E0F73" w:rsidTr="00F35A4F">
        <w:tc>
          <w:tcPr>
            <w:tcW w:w="4915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  <w:r w:rsidRPr="006E0F73">
              <w:rPr>
                <w:sz w:val="24"/>
                <w:szCs w:val="24"/>
              </w:rPr>
              <w:t>Rövid ideig tud csak figyelni</w:t>
            </w:r>
          </w:p>
        </w:tc>
        <w:tc>
          <w:tcPr>
            <w:tcW w:w="1218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6E0F73" w:rsidTr="00F35A4F">
        <w:tc>
          <w:tcPr>
            <w:tcW w:w="4915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  <w:r w:rsidRPr="006E0F73">
              <w:rPr>
                <w:sz w:val="24"/>
                <w:szCs w:val="24"/>
              </w:rPr>
              <w:t>Álmodozik, figyelme elterelődik</w:t>
            </w:r>
          </w:p>
        </w:tc>
        <w:tc>
          <w:tcPr>
            <w:tcW w:w="1218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6E0F73" w:rsidTr="00F35A4F">
        <w:tc>
          <w:tcPr>
            <w:tcW w:w="4915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  <w:r w:rsidRPr="006E0F73">
              <w:rPr>
                <w:sz w:val="24"/>
                <w:szCs w:val="24"/>
              </w:rPr>
              <w:t>A hangok könnyen elterelik a figyelmét</w:t>
            </w:r>
          </w:p>
        </w:tc>
        <w:tc>
          <w:tcPr>
            <w:tcW w:w="1218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6E0F73" w:rsidTr="00F35A4F">
        <w:tc>
          <w:tcPr>
            <w:tcW w:w="4915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  <w:r w:rsidRPr="006E0F73">
              <w:rPr>
                <w:sz w:val="24"/>
                <w:szCs w:val="24"/>
              </w:rPr>
              <w:t>Csoportban vagy tömegben romlik a teljesítőképessége</w:t>
            </w:r>
          </w:p>
        </w:tc>
        <w:tc>
          <w:tcPr>
            <w:tcW w:w="1218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6E0F73" w:rsidTr="00F35A4F">
        <w:tc>
          <w:tcPr>
            <w:tcW w:w="4915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  <w:proofErr w:type="gramStart"/>
            <w:r w:rsidRPr="006E0F73">
              <w:rPr>
                <w:sz w:val="24"/>
                <w:szCs w:val="24"/>
              </w:rPr>
              <w:t>Problémás</w:t>
            </w:r>
            <w:proofErr w:type="gramEnd"/>
            <w:r w:rsidRPr="006E0F73">
              <w:rPr>
                <w:sz w:val="24"/>
                <w:szCs w:val="24"/>
              </w:rPr>
              <w:t xml:space="preserve"> a beszédhang </w:t>
            </w:r>
            <w:r>
              <w:rPr>
                <w:sz w:val="24"/>
                <w:szCs w:val="24"/>
              </w:rPr>
              <w:t>–</w:t>
            </w:r>
            <w:r w:rsidRPr="006E0F73">
              <w:rPr>
                <w:sz w:val="24"/>
                <w:szCs w:val="24"/>
              </w:rPr>
              <w:t xml:space="preserve"> megkülönböztetése</w:t>
            </w:r>
            <w:r>
              <w:rPr>
                <w:sz w:val="24"/>
                <w:szCs w:val="24"/>
              </w:rPr>
              <w:t xml:space="preserve"> (pl.: g vagy k hangot hallott?)</w:t>
            </w:r>
          </w:p>
        </w:tc>
        <w:tc>
          <w:tcPr>
            <w:tcW w:w="1218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6E0F73" w:rsidTr="00F35A4F">
        <w:tc>
          <w:tcPr>
            <w:tcW w:w="4915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  <w:r w:rsidRPr="006E0F73">
              <w:rPr>
                <w:sz w:val="24"/>
                <w:szCs w:val="24"/>
              </w:rPr>
              <w:t>Nehezen ismétel meg mondatokat (memória)</w:t>
            </w:r>
          </w:p>
        </w:tc>
        <w:tc>
          <w:tcPr>
            <w:tcW w:w="1218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6E0F73" w:rsidTr="00F35A4F">
        <w:tc>
          <w:tcPr>
            <w:tcW w:w="4915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  <w:r w:rsidRPr="006E0F73">
              <w:rPr>
                <w:sz w:val="24"/>
                <w:szCs w:val="24"/>
              </w:rPr>
              <w:t>Sok - korának megfelelő - szót, kifejezést nem ért</w:t>
            </w:r>
          </w:p>
        </w:tc>
        <w:tc>
          <w:tcPr>
            <w:tcW w:w="1218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6E0F73" w:rsidTr="00F35A4F">
        <w:tc>
          <w:tcPr>
            <w:tcW w:w="4915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  <w:r w:rsidRPr="006E0F73">
              <w:rPr>
                <w:sz w:val="24"/>
                <w:szCs w:val="24"/>
              </w:rPr>
              <w:t>Nehezen mond el egy történetet, vagy egy mesét</w:t>
            </w:r>
          </w:p>
        </w:tc>
        <w:tc>
          <w:tcPr>
            <w:tcW w:w="1218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F35A4F" w:rsidTr="00F35A4F">
        <w:tc>
          <w:tcPr>
            <w:tcW w:w="4915" w:type="dxa"/>
          </w:tcPr>
          <w:p w:rsidR="00F35A4F" w:rsidRPr="006E0F73" w:rsidRDefault="00F35A4F" w:rsidP="00F17CF7">
            <w:pPr>
              <w:jc w:val="both"/>
              <w:rPr>
                <w:sz w:val="24"/>
                <w:szCs w:val="24"/>
              </w:rPr>
            </w:pPr>
            <w:r w:rsidRPr="00F35A4F">
              <w:rPr>
                <w:sz w:val="24"/>
                <w:szCs w:val="24"/>
              </w:rPr>
              <w:t>Viselkedésével zavarja környezetét</w:t>
            </w:r>
          </w:p>
        </w:tc>
        <w:tc>
          <w:tcPr>
            <w:tcW w:w="1218" w:type="dxa"/>
          </w:tcPr>
          <w:p w:rsidR="00F35A4F" w:rsidRDefault="00F35A4F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35A4F" w:rsidRDefault="00F35A4F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35A4F" w:rsidRDefault="00F35A4F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F35A4F" w:rsidTr="00F35A4F">
        <w:tc>
          <w:tcPr>
            <w:tcW w:w="4915" w:type="dxa"/>
          </w:tcPr>
          <w:p w:rsidR="00F35A4F" w:rsidRPr="00F35A4F" w:rsidRDefault="00F35A4F" w:rsidP="00F17CF7">
            <w:pPr>
              <w:jc w:val="both"/>
              <w:rPr>
                <w:sz w:val="24"/>
                <w:szCs w:val="24"/>
              </w:rPr>
            </w:pPr>
            <w:r w:rsidRPr="00F35A4F">
              <w:rPr>
                <w:sz w:val="24"/>
                <w:szCs w:val="24"/>
              </w:rPr>
              <w:t>Szociálisan visszahúzódó</w:t>
            </w:r>
          </w:p>
        </w:tc>
        <w:tc>
          <w:tcPr>
            <w:tcW w:w="1218" w:type="dxa"/>
          </w:tcPr>
          <w:p w:rsidR="00F35A4F" w:rsidRDefault="00F35A4F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35A4F" w:rsidRDefault="00F35A4F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35A4F" w:rsidRDefault="00F35A4F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6E0F73" w:rsidRPr="00EC5503" w:rsidTr="00F35A4F">
        <w:tc>
          <w:tcPr>
            <w:tcW w:w="4915" w:type="dxa"/>
          </w:tcPr>
          <w:p w:rsidR="00EC5503" w:rsidRPr="00EC5503" w:rsidRDefault="00EC5503" w:rsidP="00F17CF7">
            <w:pPr>
              <w:jc w:val="both"/>
              <w:rPr>
                <w:b/>
                <w:sz w:val="24"/>
                <w:szCs w:val="24"/>
              </w:rPr>
            </w:pPr>
            <w:r w:rsidRPr="00EC5503">
              <w:rPr>
                <w:b/>
                <w:sz w:val="24"/>
                <w:szCs w:val="24"/>
              </w:rPr>
              <w:t>Iskoláskorban megjelenő tünetek:</w:t>
            </w:r>
          </w:p>
        </w:tc>
        <w:tc>
          <w:tcPr>
            <w:tcW w:w="1218" w:type="dxa"/>
          </w:tcPr>
          <w:p w:rsidR="006E0F73" w:rsidRPr="00EC5503" w:rsidRDefault="006E0F73" w:rsidP="00F17CF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97" w:type="dxa"/>
          </w:tcPr>
          <w:p w:rsidR="006E0F73" w:rsidRPr="00EC5503" w:rsidRDefault="006E0F73" w:rsidP="00F17CF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46" w:type="dxa"/>
          </w:tcPr>
          <w:p w:rsidR="006E0F73" w:rsidRPr="00EC5503" w:rsidRDefault="006E0F73" w:rsidP="00F17CF7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E0F73" w:rsidTr="00F35A4F">
        <w:tc>
          <w:tcPr>
            <w:tcW w:w="4915" w:type="dxa"/>
          </w:tcPr>
          <w:p w:rsidR="006E0F73" w:rsidRDefault="00EC5503" w:rsidP="00F17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Gyakran figyelmetlen</w:t>
            </w:r>
          </w:p>
        </w:tc>
        <w:tc>
          <w:tcPr>
            <w:tcW w:w="1218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6E0F73" w:rsidTr="00F35A4F">
        <w:tc>
          <w:tcPr>
            <w:tcW w:w="4915" w:type="dxa"/>
          </w:tcPr>
          <w:p w:rsidR="006E0F73" w:rsidRDefault="00EC5503" w:rsidP="00F17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Nehezen tudja követni az óra menetét, lemarad</w:t>
            </w:r>
          </w:p>
        </w:tc>
        <w:tc>
          <w:tcPr>
            <w:tcW w:w="1218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6E0F73" w:rsidTr="00F35A4F">
        <w:tc>
          <w:tcPr>
            <w:tcW w:w="4915" w:type="dxa"/>
          </w:tcPr>
          <w:p w:rsidR="006E0F73" w:rsidRDefault="00EC5503" w:rsidP="00F17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dolgozatnál kevés az idő</w:t>
            </w:r>
          </w:p>
        </w:tc>
        <w:tc>
          <w:tcPr>
            <w:tcW w:w="1218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6E0F73" w:rsidTr="00F35A4F">
        <w:tc>
          <w:tcPr>
            <w:tcW w:w="4915" w:type="dxa"/>
          </w:tcPr>
          <w:p w:rsidR="006E0F73" w:rsidRDefault="00EC5503" w:rsidP="00F17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Önállóan nehezen végzi el az iskolai feladatát</w:t>
            </w:r>
          </w:p>
        </w:tc>
        <w:tc>
          <w:tcPr>
            <w:tcW w:w="1218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6E0F73" w:rsidTr="00F35A4F">
        <w:tc>
          <w:tcPr>
            <w:tcW w:w="4915" w:type="dxa"/>
          </w:tcPr>
          <w:p w:rsidR="006E0F73" w:rsidRDefault="00EC5503" w:rsidP="00F17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Rosszabb az iskolai teljesítménye, mit a képessége</w:t>
            </w:r>
            <w:r w:rsidR="008C3775">
              <w:rPr>
                <w:sz w:val="24"/>
                <w:szCs w:val="24"/>
              </w:rPr>
              <w:t xml:space="preserve"> (</w:t>
            </w:r>
            <w:proofErr w:type="spellStart"/>
            <w:r w:rsidR="008C3775">
              <w:rPr>
                <w:sz w:val="24"/>
                <w:szCs w:val="24"/>
              </w:rPr>
              <w:t>alulteljesít</w:t>
            </w:r>
            <w:proofErr w:type="spellEnd"/>
            <w:r w:rsidR="008C3775">
              <w:rPr>
                <w:sz w:val="24"/>
                <w:szCs w:val="24"/>
              </w:rPr>
              <w:t>)</w:t>
            </w:r>
          </w:p>
        </w:tc>
        <w:tc>
          <w:tcPr>
            <w:tcW w:w="1218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6E0F73" w:rsidTr="00F35A4F">
        <w:tc>
          <w:tcPr>
            <w:tcW w:w="4915" w:type="dxa"/>
          </w:tcPr>
          <w:p w:rsidR="006E0F73" w:rsidRDefault="00EC5503" w:rsidP="00F17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Ingadozó a teljesítménye</w:t>
            </w:r>
          </w:p>
        </w:tc>
        <w:tc>
          <w:tcPr>
            <w:tcW w:w="1218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6E0F73" w:rsidTr="00F35A4F">
        <w:tc>
          <w:tcPr>
            <w:tcW w:w="4915" w:type="dxa"/>
          </w:tcPr>
          <w:p w:rsidR="006E0F73" w:rsidRDefault="00EC5503" w:rsidP="00F17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 motivált a tanulásra</w:t>
            </w:r>
          </w:p>
        </w:tc>
        <w:tc>
          <w:tcPr>
            <w:tcW w:w="1218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6E0F73" w:rsidTr="00F35A4F">
        <w:tc>
          <w:tcPr>
            <w:tcW w:w="4915" w:type="dxa"/>
          </w:tcPr>
          <w:p w:rsidR="006E0F73" w:rsidRDefault="00EC5503" w:rsidP="00F17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Iskolai teljesítménye romlik</w:t>
            </w:r>
          </w:p>
        </w:tc>
        <w:tc>
          <w:tcPr>
            <w:tcW w:w="1218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6E0F73" w:rsidRDefault="006E0F73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F17CF7" w:rsidTr="00F35A4F">
        <w:tc>
          <w:tcPr>
            <w:tcW w:w="4915" w:type="dxa"/>
          </w:tcPr>
          <w:p w:rsidR="00F17CF7" w:rsidRDefault="00EC5503" w:rsidP="00F17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Nehezen, gyengén olvas</w:t>
            </w:r>
          </w:p>
        </w:tc>
        <w:tc>
          <w:tcPr>
            <w:tcW w:w="1218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17CF7" w:rsidRDefault="00F17CF7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EC5503" w:rsidTr="00F35A4F">
        <w:tc>
          <w:tcPr>
            <w:tcW w:w="4915" w:type="dxa"/>
          </w:tcPr>
          <w:p w:rsidR="00EC5503" w:rsidRDefault="00EC5503" w:rsidP="00F17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 olvasott szöveget nehezen érti</w:t>
            </w:r>
          </w:p>
        </w:tc>
        <w:tc>
          <w:tcPr>
            <w:tcW w:w="1218" w:type="dxa"/>
          </w:tcPr>
          <w:p w:rsidR="00EC5503" w:rsidRDefault="00EC5503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EC5503" w:rsidRDefault="00EC5503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EC5503" w:rsidRDefault="00EC5503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EC5503" w:rsidTr="00F35A4F">
        <w:tc>
          <w:tcPr>
            <w:tcW w:w="4915" w:type="dxa"/>
          </w:tcPr>
          <w:p w:rsidR="00EC5503" w:rsidRDefault="00EC5503" w:rsidP="00F17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Helyesírása gyenge</w:t>
            </w:r>
          </w:p>
        </w:tc>
        <w:tc>
          <w:tcPr>
            <w:tcW w:w="1218" w:type="dxa"/>
          </w:tcPr>
          <w:p w:rsidR="00EC5503" w:rsidRDefault="00EC5503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EC5503" w:rsidRDefault="00EC5503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EC5503" w:rsidRDefault="00EC5503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EC5503" w:rsidTr="00F35A4F">
        <w:tc>
          <w:tcPr>
            <w:tcW w:w="4915" w:type="dxa"/>
          </w:tcPr>
          <w:p w:rsidR="00EC5503" w:rsidRDefault="00EC5503" w:rsidP="00F17CF7">
            <w:pPr>
              <w:jc w:val="both"/>
              <w:rPr>
                <w:sz w:val="24"/>
                <w:szCs w:val="24"/>
              </w:rPr>
            </w:pPr>
            <w:proofErr w:type="gramStart"/>
            <w:r w:rsidRPr="00EC5503">
              <w:rPr>
                <w:sz w:val="24"/>
                <w:szCs w:val="24"/>
              </w:rPr>
              <w:t>Problémás</w:t>
            </w:r>
            <w:proofErr w:type="gramEnd"/>
            <w:r w:rsidRPr="00EC5503">
              <w:rPr>
                <w:sz w:val="24"/>
                <w:szCs w:val="24"/>
              </w:rPr>
              <w:t xml:space="preserve"> a hang - betű megfeleltetés</w:t>
            </w:r>
          </w:p>
        </w:tc>
        <w:tc>
          <w:tcPr>
            <w:tcW w:w="1218" w:type="dxa"/>
          </w:tcPr>
          <w:p w:rsidR="00EC5503" w:rsidRDefault="00EC5503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EC5503" w:rsidRDefault="00EC5503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EC5503" w:rsidRDefault="00EC5503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EC5503" w:rsidTr="00F35A4F">
        <w:tc>
          <w:tcPr>
            <w:tcW w:w="4915" w:type="dxa"/>
          </w:tcPr>
          <w:p w:rsidR="00EC5503" w:rsidRDefault="00EC5503" w:rsidP="00F17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Tollbamondásál sokat hibázik</w:t>
            </w:r>
          </w:p>
        </w:tc>
        <w:tc>
          <w:tcPr>
            <w:tcW w:w="1218" w:type="dxa"/>
          </w:tcPr>
          <w:p w:rsidR="00EC5503" w:rsidRDefault="00EC5503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EC5503" w:rsidRDefault="00EC5503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EC5503" w:rsidRDefault="00EC5503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EC5503" w:rsidTr="00F35A4F">
        <w:tc>
          <w:tcPr>
            <w:tcW w:w="4915" w:type="dxa"/>
          </w:tcPr>
          <w:p w:rsidR="00EC5503" w:rsidRDefault="00F35A4F" w:rsidP="00F17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Másolásnál sokat hibázik</w:t>
            </w:r>
          </w:p>
        </w:tc>
        <w:tc>
          <w:tcPr>
            <w:tcW w:w="1218" w:type="dxa"/>
          </w:tcPr>
          <w:p w:rsidR="00EC5503" w:rsidRDefault="00EC5503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EC5503" w:rsidRDefault="00EC5503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EC5503" w:rsidRDefault="00EC5503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EC5503" w:rsidTr="00F35A4F">
        <w:tc>
          <w:tcPr>
            <w:tcW w:w="4915" w:type="dxa"/>
          </w:tcPr>
          <w:p w:rsidR="00EC5503" w:rsidRDefault="00F35A4F" w:rsidP="00F17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Nehezen fogalmaz</w:t>
            </w:r>
          </w:p>
        </w:tc>
        <w:tc>
          <w:tcPr>
            <w:tcW w:w="1218" w:type="dxa"/>
          </w:tcPr>
          <w:p w:rsidR="00EC5503" w:rsidRDefault="00EC5503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EC5503" w:rsidRDefault="00EC5503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EC5503" w:rsidRDefault="00EC5503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EC5503" w:rsidTr="00F35A4F">
        <w:tc>
          <w:tcPr>
            <w:tcW w:w="4915" w:type="dxa"/>
          </w:tcPr>
          <w:p w:rsidR="00EC5503" w:rsidRDefault="00F35A4F" w:rsidP="00F17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Írásának külalakja rendezetlen, csúnya</w:t>
            </w:r>
          </w:p>
        </w:tc>
        <w:tc>
          <w:tcPr>
            <w:tcW w:w="1218" w:type="dxa"/>
          </w:tcPr>
          <w:p w:rsidR="00EC5503" w:rsidRDefault="00EC5503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EC5503" w:rsidRDefault="00EC5503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EC5503" w:rsidRDefault="00EC5503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EC5503" w:rsidTr="00F35A4F">
        <w:tc>
          <w:tcPr>
            <w:tcW w:w="4915" w:type="dxa"/>
          </w:tcPr>
          <w:p w:rsidR="00EC5503" w:rsidRDefault="00F35A4F" w:rsidP="00F17CF7">
            <w:pPr>
              <w:jc w:val="both"/>
              <w:rPr>
                <w:sz w:val="24"/>
                <w:szCs w:val="24"/>
              </w:rPr>
            </w:pPr>
            <w:r w:rsidRPr="00F35A4F">
              <w:rPr>
                <w:sz w:val="24"/>
                <w:szCs w:val="24"/>
              </w:rPr>
              <w:t>A feladatok elején több hibát vét, mint a végén</w:t>
            </w:r>
          </w:p>
        </w:tc>
        <w:tc>
          <w:tcPr>
            <w:tcW w:w="1218" w:type="dxa"/>
          </w:tcPr>
          <w:p w:rsidR="00EC5503" w:rsidRDefault="00EC5503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EC5503" w:rsidRDefault="00EC5503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EC5503" w:rsidRDefault="00EC5503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EC5503" w:rsidTr="00F35A4F">
        <w:tc>
          <w:tcPr>
            <w:tcW w:w="4915" w:type="dxa"/>
          </w:tcPr>
          <w:p w:rsidR="00EC5503" w:rsidRDefault="00F35A4F" w:rsidP="00F17CF7">
            <w:pPr>
              <w:jc w:val="both"/>
              <w:rPr>
                <w:sz w:val="24"/>
                <w:szCs w:val="24"/>
              </w:rPr>
            </w:pPr>
            <w:r w:rsidRPr="00F35A4F">
              <w:rPr>
                <w:sz w:val="24"/>
                <w:szCs w:val="24"/>
              </w:rPr>
              <w:t>A feladatok végén több hibát ejt, mint az elején</w:t>
            </w:r>
          </w:p>
        </w:tc>
        <w:tc>
          <w:tcPr>
            <w:tcW w:w="1218" w:type="dxa"/>
          </w:tcPr>
          <w:p w:rsidR="00EC5503" w:rsidRDefault="00EC5503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EC5503" w:rsidRDefault="00EC5503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EC5503" w:rsidRDefault="00EC5503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EC5503" w:rsidTr="00F35A4F">
        <w:tc>
          <w:tcPr>
            <w:tcW w:w="4915" w:type="dxa"/>
          </w:tcPr>
          <w:p w:rsidR="00EC5503" w:rsidRDefault="00F35A4F" w:rsidP="00F17CF7">
            <w:pPr>
              <w:jc w:val="both"/>
              <w:rPr>
                <w:sz w:val="24"/>
                <w:szCs w:val="24"/>
              </w:rPr>
            </w:pPr>
            <w:r w:rsidRPr="00F35A4F">
              <w:rPr>
                <w:sz w:val="24"/>
                <w:szCs w:val="24"/>
              </w:rPr>
              <w:t>Következetlenség a hibáiban, a teljesítményében</w:t>
            </w:r>
          </w:p>
        </w:tc>
        <w:tc>
          <w:tcPr>
            <w:tcW w:w="1218" w:type="dxa"/>
          </w:tcPr>
          <w:p w:rsidR="00EC5503" w:rsidRDefault="00EC5503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EC5503" w:rsidRDefault="00EC5503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EC5503" w:rsidRDefault="00EC5503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F35A4F" w:rsidTr="00F35A4F">
        <w:tc>
          <w:tcPr>
            <w:tcW w:w="4915" w:type="dxa"/>
          </w:tcPr>
          <w:p w:rsidR="00F35A4F" w:rsidRPr="00F35A4F" w:rsidRDefault="00C24813" w:rsidP="00F17CF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Hallás területén megjelenő</w:t>
            </w:r>
            <w:r w:rsidR="00F35A4F">
              <w:rPr>
                <w:b/>
                <w:sz w:val="24"/>
                <w:szCs w:val="24"/>
              </w:rPr>
              <w:t xml:space="preserve"> érzékenység tünetei:</w:t>
            </w:r>
          </w:p>
        </w:tc>
        <w:tc>
          <w:tcPr>
            <w:tcW w:w="1218" w:type="dxa"/>
          </w:tcPr>
          <w:p w:rsidR="00F35A4F" w:rsidRDefault="00F35A4F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35A4F" w:rsidRDefault="00F35A4F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35A4F" w:rsidRDefault="00F35A4F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F35A4F" w:rsidTr="00F35A4F">
        <w:tc>
          <w:tcPr>
            <w:tcW w:w="4915" w:type="dxa"/>
          </w:tcPr>
          <w:p w:rsidR="00F35A4F" w:rsidRPr="00F35A4F" w:rsidRDefault="00F35A4F" w:rsidP="00F17CF7">
            <w:pPr>
              <w:jc w:val="both"/>
              <w:rPr>
                <w:sz w:val="24"/>
                <w:szCs w:val="24"/>
              </w:rPr>
            </w:pPr>
            <w:r w:rsidRPr="00F35A4F">
              <w:rPr>
                <w:sz w:val="24"/>
                <w:szCs w:val="24"/>
              </w:rPr>
              <w:t>Zavarják a zajok - befedi a fülét</w:t>
            </w:r>
          </w:p>
        </w:tc>
        <w:tc>
          <w:tcPr>
            <w:tcW w:w="1218" w:type="dxa"/>
          </w:tcPr>
          <w:p w:rsidR="00F35A4F" w:rsidRDefault="00F35A4F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35A4F" w:rsidRDefault="00F35A4F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35A4F" w:rsidRDefault="00F35A4F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F35A4F" w:rsidTr="00F35A4F">
        <w:tc>
          <w:tcPr>
            <w:tcW w:w="4915" w:type="dxa"/>
          </w:tcPr>
          <w:p w:rsidR="00F35A4F" w:rsidRPr="00F35A4F" w:rsidRDefault="00F35A4F" w:rsidP="00F17CF7">
            <w:pPr>
              <w:jc w:val="both"/>
              <w:rPr>
                <w:sz w:val="24"/>
                <w:szCs w:val="24"/>
              </w:rPr>
            </w:pPr>
            <w:r w:rsidRPr="00F35A4F">
              <w:rPr>
                <w:sz w:val="24"/>
                <w:szCs w:val="24"/>
              </w:rPr>
              <w:t>Még mások előtt felfigyel a hangokra</w:t>
            </w:r>
          </w:p>
        </w:tc>
        <w:tc>
          <w:tcPr>
            <w:tcW w:w="1218" w:type="dxa"/>
          </w:tcPr>
          <w:p w:rsidR="00F35A4F" w:rsidRDefault="00F35A4F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35A4F" w:rsidRDefault="00F35A4F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35A4F" w:rsidRDefault="00F35A4F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F35A4F" w:rsidTr="00F35A4F">
        <w:tc>
          <w:tcPr>
            <w:tcW w:w="4915" w:type="dxa"/>
          </w:tcPr>
          <w:p w:rsidR="00F35A4F" w:rsidRPr="00F35A4F" w:rsidRDefault="00F35A4F" w:rsidP="00F17CF7">
            <w:pPr>
              <w:jc w:val="both"/>
              <w:rPr>
                <w:sz w:val="24"/>
                <w:szCs w:val="24"/>
              </w:rPr>
            </w:pPr>
            <w:r w:rsidRPr="00F35A4F">
              <w:rPr>
                <w:sz w:val="24"/>
                <w:szCs w:val="24"/>
              </w:rPr>
              <w:t>Megriad hangoktól, ami másokat nem zavar</w:t>
            </w:r>
          </w:p>
        </w:tc>
        <w:tc>
          <w:tcPr>
            <w:tcW w:w="1218" w:type="dxa"/>
          </w:tcPr>
          <w:p w:rsidR="00F35A4F" w:rsidRDefault="00F35A4F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35A4F" w:rsidRDefault="00F35A4F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35A4F" w:rsidRDefault="00F35A4F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F35A4F" w:rsidTr="00F35A4F">
        <w:tc>
          <w:tcPr>
            <w:tcW w:w="4915" w:type="dxa"/>
          </w:tcPr>
          <w:p w:rsidR="00F35A4F" w:rsidRPr="00F35A4F" w:rsidRDefault="00F35A4F" w:rsidP="00F17CF7">
            <w:pPr>
              <w:jc w:val="both"/>
              <w:rPr>
                <w:sz w:val="24"/>
                <w:szCs w:val="24"/>
              </w:rPr>
            </w:pPr>
            <w:r w:rsidRPr="00F35A4F">
              <w:rPr>
                <w:sz w:val="24"/>
                <w:szCs w:val="24"/>
              </w:rPr>
              <w:t xml:space="preserve">Csak hangos zene mellett tud a munkájára </w:t>
            </w:r>
            <w:proofErr w:type="gramStart"/>
            <w:r w:rsidRPr="00F35A4F">
              <w:rPr>
                <w:sz w:val="24"/>
                <w:szCs w:val="24"/>
              </w:rPr>
              <w:t>koncentrálni</w:t>
            </w:r>
            <w:proofErr w:type="gramEnd"/>
          </w:p>
        </w:tc>
        <w:tc>
          <w:tcPr>
            <w:tcW w:w="1218" w:type="dxa"/>
          </w:tcPr>
          <w:p w:rsidR="00F35A4F" w:rsidRDefault="00F35A4F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35A4F" w:rsidRDefault="00F35A4F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35A4F" w:rsidRDefault="00F35A4F" w:rsidP="00F17CF7">
            <w:pPr>
              <w:jc w:val="both"/>
              <w:rPr>
                <w:sz w:val="24"/>
                <w:szCs w:val="24"/>
              </w:rPr>
            </w:pPr>
          </w:p>
        </w:tc>
      </w:tr>
      <w:tr w:rsidR="00F35A4F" w:rsidTr="00F35A4F">
        <w:tc>
          <w:tcPr>
            <w:tcW w:w="4915" w:type="dxa"/>
          </w:tcPr>
          <w:p w:rsidR="00F35A4F" w:rsidRPr="00F35A4F" w:rsidRDefault="00F35A4F" w:rsidP="00F17CF7">
            <w:pPr>
              <w:jc w:val="both"/>
              <w:rPr>
                <w:sz w:val="24"/>
                <w:szCs w:val="24"/>
              </w:rPr>
            </w:pPr>
            <w:r w:rsidRPr="00F35A4F">
              <w:rPr>
                <w:sz w:val="24"/>
                <w:szCs w:val="24"/>
              </w:rPr>
              <w:t>Keresi a csendet, a nyugalmat</w:t>
            </w:r>
          </w:p>
        </w:tc>
        <w:tc>
          <w:tcPr>
            <w:tcW w:w="1218" w:type="dxa"/>
          </w:tcPr>
          <w:p w:rsidR="00F35A4F" w:rsidRDefault="00F35A4F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35A4F" w:rsidRDefault="00F35A4F" w:rsidP="00F17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35A4F" w:rsidRDefault="00F35A4F" w:rsidP="00F17CF7">
            <w:pPr>
              <w:jc w:val="both"/>
              <w:rPr>
                <w:sz w:val="24"/>
                <w:szCs w:val="24"/>
              </w:rPr>
            </w:pPr>
          </w:p>
        </w:tc>
      </w:tr>
    </w:tbl>
    <w:p w:rsidR="001E44FD" w:rsidRPr="001E44FD" w:rsidRDefault="008C3775" w:rsidP="001E44FD">
      <w:pPr>
        <w:spacing w:after="0" w:line="240" w:lineRule="auto"/>
        <w:jc w:val="both"/>
        <w:rPr>
          <w:sz w:val="20"/>
          <w:szCs w:val="20"/>
        </w:rPr>
      </w:pPr>
      <w:r w:rsidRPr="001E44FD">
        <w:rPr>
          <w:sz w:val="20"/>
          <w:szCs w:val="20"/>
        </w:rPr>
        <w:t xml:space="preserve">( A kérdőív kitöltéséhez felhasznált szakmai anyagok: </w:t>
      </w:r>
    </w:p>
    <w:p w:rsidR="001E44FD" w:rsidRPr="001E44FD" w:rsidRDefault="001E44FD" w:rsidP="001E44FD">
      <w:pPr>
        <w:spacing w:after="0" w:line="240" w:lineRule="auto"/>
        <w:jc w:val="both"/>
        <w:rPr>
          <w:sz w:val="20"/>
          <w:szCs w:val="20"/>
        </w:rPr>
      </w:pPr>
      <w:r w:rsidRPr="001E44FD">
        <w:rPr>
          <w:sz w:val="20"/>
          <w:szCs w:val="20"/>
        </w:rPr>
        <w:t>IELP szakemberek</w:t>
      </w:r>
      <w:r w:rsidR="008C3775" w:rsidRPr="001E44FD">
        <w:rPr>
          <w:sz w:val="20"/>
          <w:szCs w:val="20"/>
        </w:rPr>
        <w:t xml:space="preserve"> </w:t>
      </w:r>
      <w:r w:rsidRPr="001E44FD">
        <w:rPr>
          <w:sz w:val="20"/>
          <w:szCs w:val="20"/>
        </w:rPr>
        <w:t xml:space="preserve">által összeállított lista, </w:t>
      </w:r>
      <w:r w:rsidR="008C3775" w:rsidRPr="001E44FD">
        <w:rPr>
          <w:sz w:val="20"/>
          <w:szCs w:val="20"/>
        </w:rPr>
        <w:t xml:space="preserve">hivatkozással FISCHER'S APC-skálájára és </w:t>
      </w:r>
      <w:proofErr w:type="gramStart"/>
      <w:r w:rsidR="008C3775" w:rsidRPr="001E44FD">
        <w:rPr>
          <w:sz w:val="20"/>
          <w:szCs w:val="20"/>
        </w:rPr>
        <w:t>A</w:t>
      </w:r>
      <w:proofErr w:type="gramEnd"/>
      <w:r w:rsidR="008C3775" w:rsidRPr="001E44FD">
        <w:rPr>
          <w:sz w:val="20"/>
          <w:szCs w:val="20"/>
        </w:rPr>
        <w:t>.J. KATZ munkájára.</w:t>
      </w:r>
      <w:r w:rsidR="008C3775" w:rsidRPr="001E44FD">
        <w:rPr>
          <w:sz w:val="20"/>
          <w:szCs w:val="20"/>
        </w:rPr>
        <w:tab/>
      </w:r>
    </w:p>
    <w:p w:rsidR="00F17CF7" w:rsidRPr="001E44FD" w:rsidRDefault="001E44FD" w:rsidP="001E44FD">
      <w:pPr>
        <w:spacing w:after="0" w:line="240" w:lineRule="auto"/>
        <w:jc w:val="both"/>
        <w:rPr>
          <w:sz w:val="20"/>
          <w:szCs w:val="20"/>
        </w:rPr>
      </w:pPr>
      <w:r w:rsidRPr="001E44FD">
        <w:rPr>
          <w:sz w:val="20"/>
          <w:szCs w:val="20"/>
        </w:rPr>
        <w:t>Dr Schneider Júlia és Simon Ferenc tünetfelmérő lap)</w:t>
      </w:r>
      <w:r w:rsidR="008C3775" w:rsidRPr="001E44FD">
        <w:rPr>
          <w:sz w:val="20"/>
          <w:szCs w:val="20"/>
        </w:rPr>
        <w:tab/>
      </w:r>
      <w:r w:rsidR="008C3775" w:rsidRPr="001E44FD">
        <w:rPr>
          <w:sz w:val="20"/>
          <w:szCs w:val="20"/>
        </w:rPr>
        <w:tab/>
      </w:r>
      <w:r w:rsidR="008C3775" w:rsidRPr="001E44FD">
        <w:rPr>
          <w:sz w:val="20"/>
          <w:szCs w:val="20"/>
        </w:rPr>
        <w:tab/>
      </w:r>
    </w:p>
    <w:sectPr w:rsidR="00F17CF7" w:rsidRPr="001E44FD" w:rsidSect="001E44FD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A37"/>
    <w:multiLevelType w:val="hybridMultilevel"/>
    <w:tmpl w:val="E0301160"/>
    <w:lvl w:ilvl="0" w:tplc="16EE1CA2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CF7"/>
    <w:rsid w:val="001E44FD"/>
    <w:rsid w:val="00317F62"/>
    <w:rsid w:val="006E0F73"/>
    <w:rsid w:val="008C3775"/>
    <w:rsid w:val="00AC5F47"/>
    <w:rsid w:val="00C24813"/>
    <w:rsid w:val="00D272CC"/>
    <w:rsid w:val="00EC5503"/>
    <w:rsid w:val="00F17CF7"/>
    <w:rsid w:val="00F35A4F"/>
    <w:rsid w:val="00FD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79B06-B6C2-4135-B890-68FD73CA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17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E4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Krisztina Papp</dc:creator>
  <cp:keywords/>
  <dc:description/>
  <cp:lastModifiedBy>Papp, Lajos</cp:lastModifiedBy>
  <cp:revision>2</cp:revision>
  <dcterms:created xsi:type="dcterms:W3CDTF">2020-12-16T16:23:00Z</dcterms:created>
  <dcterms:modified xsi:type="dcterms:W3CDTF">2020-12-16T16:23:00Z</dcterms:modified>
</cp:coreProperties>
</file>